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2F" w:rsidRDefault="00F5232F" w:rsidP="00F5232F">
      <w:r>
        <w:t>Обязанности Собственников жилых помещений.</w:t>
      </w:r>
    </w:p>
    <w:p w:rsidR="00F5232F" w:rsidRDefault="00F5232F" w:rsidP="00F5232F">
      <w:r>
        <w:t xml:space="preserve">1. Передать Управляющей </w:t>
      </w:r>
      <w:r w:rsidR="00765C69">
        <w:t>компании</w:t>
      </w:r>
      <w:bookmarkStart w:id="0" w:name="_GoBack"/>
      <w:bookmarkEnd w:id="0"/>
      <w:r>
        <w:t xml:space="preserve"> полномочия по Управлению многоквартирным домом.</w:t>
      </w:r>
    </w:p>
    <w:p w:rsidR="00F5232F" w:rsidRDefault="00F5232F" w:rsidP="00F5232F">
      <w:r>
        <w:t>2. Своевременно и полностью вносить плату за услуги и работы по управлению, содержанию и текущему ремонту общего имущества и коммунальные услуги.</w:t>
      </w:r>
    </w:p>
    <w:p w:rsidR="00F5232F" w:rsidRDefault="00F5232F" w:rsidP="00F5232F">
      <w:r>
        <w:t>3. При временном не использовании помещений в многоквартирном доме для проживания граждан более 3 суток сообщать Управляющему свои контактные телефоны и адреса почтовой связи, а также телефоны и адреса лиц, обеспечивающих доступ в помещения.</w:t>
      </w:r>
    </w:p>
    <w:p w:rsidR="00F5232F" w:rsidRDefault="00F5232F" w:rsidP="00F5232F">
      <w:r>
        <w:t>4. Соблюдать следующие требования:</w:t>
      </w:r>
    </w:p>
    <w:p w:rsidR="00F5232F" w:rsidRDefault="00F5232F" w:rsidP="00F5232F">
      <w:pPr>
        <w:pStyle w:val="a3"/>
        <w:numPr>
          <w:ilvl w:val="0"/>
          <w:numId w:val="1"/>
        </w:numPr>
      </w:pPr>
      <w:r>
        <w:t>не производить никаких работ на инженерных сетях, относящихся к общему имуществу жилого дома, без согласования последних с Управляющей организацией;</w:t>
      </w:r>
    </w:p>
    <w:p w:rsidR="00F5232F" w:rsidRDefault="00F5232F" w:rsidP="00F5232F">
      <w:pPr>
        <w:pStyle w:val="a3"/>
        <w:numPr>
          <w:ilvl w:val="0"/>
          <w:numId w:val="1"/>
        </w:numPr>
      </w:pPr>
      <w:r>
        <w:t>не нарушать имеющиеся схемы учета предоставления коммунальных услуг;</w:t>
      </w:r>
    </w:p>
    <w:p w:rsidR="00F5232F" w:rsidRDefault="00F5232F" w:rsidP="00F5232F">
      <w:pPr>
        <w:pStyle w:val="a3"/>
        <w:numPr>
          <w:ilvl w:val="0"/>
          <w:numId w:val="1"/>
        </w:numPr>
      </w:pPr>
      <w:r>
        <w:t>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отопления;</w:t>
      </w:r>
    </w:p>
    <w:p w:rsidR="00F5232F" w:rsidRDefault="00F5232F" w:rsidP="00F5232F">
      <w:pPr>
        <w:pStyle w:val="a3"/>
        <w:numPr>
          <w:ilvl w:val="0"/>
          <w:numId w:val="1"/>
        </w:numPr>
      </w:pPr>
      <w:r>
        <w:t>не использовать теплоноситель в системах отопления не по прямому назначению (в том числе, использование сетевой воды из систем и приборов отопления на бытовые нужды);</w:t>
      </w:r>
    </w:p>
    <w:p w:rsidR="00F5232F" w:rsidRDefault="00F5232F" w:rsidP="00F5232F">
      <w:pPr>
        <w:pStyle w:val="a3"/>
        <w:numPr>
          <w:ilvl w:val="0"/>
          <w:numId w:val="1"/>
        </w:numPr>
      </w:pPr>
      <w:r>
        <w:t>не допускать выполнение работ или совершение других действий, приводящих к порче общего имущества собственников помещений в многоквартирном доме,</w:t>
      </w:r>
    </w:p>
    <w:p w:rsidR="00F5232F" w:rsidRDefault="00F5232F" w:rsidP="00F5232F">
      <w:pPr>
        <w:pStyle w:val="a3"/>
        <w:numPr>
          <w:ilvl w:val="0"/>
          <w:numId w:val="1"/>
        </w:numPr>
      </w:pPr>
      <w:r>
        <w:t>не загромождать подходы к инженерным коммуникациям и запорной арматуре, входящих в перечень общего имущества, не загромождать и загрязнять своим имуществом</w:t>
      </w:r>
    </w:p>
    <w:p w:rsidR="00F5232F" w:rsidRDefault="00F5232F" w:rsidP="00F5232F">
      <w:pPr>
        <w:pStyle w:val="a3"/>
        <w:numPr>
          <w:ilvl w:val="0"/>
          <w:numId w:val="1"/>
        </w:numPr>
      </w:pPr>
      <w:r>
        <w:t>строительными материалами и (или) отходами эвакуационные пути и помещения общего пользования;</w:t>
      </w:r>
    </w:p>
    <w:p w:rsidR="00F5232F" w:rsidRDefault="00F5232F" w:rsidP="00F5232F">
      <w:pPr>
        <w:pStyle w:val="a3"/>
        <w:numPr>
          <w:ilvl w:val="0"/>
          <w:numId w:val="1"/>
        </w:numPr>
      </w:pPr>
      <w:r>
        <w:t>не использовать пассажирские лифты для транспортировки строительных материалов и отходов без упаковки.</w:t>
      </w:r>
    </w:p>
    <w:p w:rsidR="00F5232F" w:rsidRDefault="00F5232F" w:rsidP="00F5232F">
      <w:pPr>
        <w:pStyle w:val="a3"/>
        <w:numPr>
          <w:ilvl w:val="0"/>
          <w:numId w:val="1"/>
        </w:numPr>
      </w:pPr>
      <w:r>
        <w:t>не использовать мусоропровод для строительного и другого крупногабаритного мусора, не сливать в него жидкие бытовые отходы.</w:t>
      </w:r>
    </w:p>
    <w:p w:rsidR="00F5232F" w:rsidRDefault="00F5232F" w:rsidP="00F5232F">
      <w:r>
        <w:t>5. Соблюдать Правила пользования жилыми помещениями, общим имуществом многоквартирного дома, предоставления коммунальных услуг (в части, не противоречащей ЖК РФ); соблюдать права и законные интересы соседей.</w:t>
      </w:r>
    </w:p>
    <w:p w:rsidR="00F5232F" w:rsidRDefault="00F5232F" w:rsidP="00F5232F">
      <w:r>
        <w:t>6. Обеспечить, доступ представителей Управляющей организации в занимаемые помещения для осмотра технического и санитарного состояния внутриквартирных инженерных коммуникаций, санитарно-технического и иного оборудования, находящегося в помещениях, для выполнения необходимых ремонтных работ в заранее согласованное с Управляющей организацией время. В случае аварийных ситуаций обеспечить доступ работникам аварийных служб немедленно.</w:t>
      </w:r>
    </w:p>
    <w:p w:rsidR="00362197" w:rsidRDefault="00F5232F" w:rsidP="00F5232F">
      <w:r>
        <w:t>7. Сообщать Управляющей организации о выявленных неисправностях внутридомовых инженерных систем и оборудования, несущих конструкций и иных элементов общего имущества собственников помещений в многоквартирном доме.</w:t>
      </w:r>
    </w:p>
    <w:sectPr w:rsidR="0036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0667F"/>
    <w:multiLevelType w:val="hybridMultilevel"/>
    <w:tmpl w:val="B5E2585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32F"/>
    <w:rsid w:val="00765C69"/>
    <w:rsid w:val="009056EF"/>
    <w:rsid w:val="00A23A15"/>
    <w:rsid w:val="00DC7379"/>
    <w:rsid w:val="00F5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3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Пахмутова Юлия</dc:creator>
  <cp:lastModifiedBy>PC-3</cp:lastModifiedBy>
  <cp:revision>2</cp:revision>
  <dcterms:created xsi:type="dcterms:W3CDTF">2019-06-13T12:28:00Z</dcterms:created>
  <dcterms:modified xsi:type="dcterms:W3CDTF">2019-06-13T12:28:00Z</dcterms:modified>
</cp:coreProperties>
</file>