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ПАМЯТКА</w:t>
      </w: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О ПРАВИЛАХ БЕЗОПАСНОГО ИСПОЛЬЗОВАНИЯ И УТИЛИЗАЦИИ РТУТЬСОДЕРЖАЩИХ ЛАМП</w:t>
      </w:r>
    </w:p>
    <w:p w:rsidR="001E6F69" w:rsidRDefault="001E6F69">
      <w:pPr>
        <w:pStyle w:val="Default"/>
        <w:ind w:firstLine="709"/>
        <w:jc w:val="both"/>
      </w:pPr>
    </w:p>
    <w:p w:rsidR="001E6F69" w:rsidRDefault="001E6F69">
      <w:pPr>
        <w:pStyle w:val="Default"/>
        <w:ind w:firstLine="709"/>
        <w:jc w:val="both"/>
      </w:pPr>
      <w:r>
        <w:t xml:space="preserve">Ртутьсодержащая или люминесцентная энергосберегающая лампа - это трубка с электродами, наполненная парами ртути и инертным газом (аргоном) с покрытыми люминофором внутренними стенками. </w:t>
      </w:r>
    </w:p>
    <w:p w:rsidR="001E6F69" w:rsidRDefault="001E6F69">
      <w:pPr>
        <w:pStyle w:val="Default"/>
        <w:ind w:firstLine="709"/>
        <w:jc w:val="both"/>
      </w:pPr>
    </w:p>
    <w:p w:rsidR="001E6F69" w:rsidRDefault="001E6F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F69" w:rsidRDefault="001E6F69">
      <w:pPr>
        <w:pStyle w:val="Default"/>
        <w:ind w:firstLine="709"/>
        <w:jc w:val="both"/>
      </w:pPr>
      <w:r>
        <w:t xml:space="preserve">Основными достоинствами люминесцентных энергосберегающих ламп являются значительная световая отдача, что позволяет создать высокие уровни освещенности, экономичность, благоприятный спектральный состав света и сравнительно невысокая яркость. Лучистый поток люминесцентных ламп в области ультрафиолетовой части спектра не оказывает вредного воздействия на организм человека, поскольку обычное стекло, из которого изготовляются трубки люминесцентных ламп, практически не пропускают ультрафиолетовые лучи. </w:t>
      </w:r>
    </w:p>
    <w:p w:rsidR="001E6F69" w:rsidRDefault="001E6F69">
      <w:pPr>
        <w:pStyle w:val="Default"/>
        <w:ind w:firstLine="709"/>
        <w:jc w:val="both"/>
      </w:pPr>
      <w:r>
        <w:t xml:space="preserve">Основную опасность при использовании люминесцентных ламп представляет наличие в них небольшого количества ртути, которая относится к первому классу опасности (чрезвычайно опасное химическое вещество). </w:t>
      </w:r>
    </w:p>
    <w:p w:rsidR="001E6F69" w:rsidRDefault="001E6F69">
      <w:pPr>
        <w:pStyle w:val="Default"/>
        <w:ind w:firstLine="709"/>
        <w:jc w:val="both"/>
      </w:pPr>
      <w:r>
        <w:t xml:space="preserve">Пока ртуть герметично изолирована в стеклянной трубке, эксплуатация ламп безопасна. Однако при механическом повреждении колбы происходит выделение паров ртути в окружающую среду, что может вызвать тяжелое отравление. Проникновение ртути в организм чаще происходит именно при вдыхании её паров, не имеющих запаха, с дальнейшим поражением нервной системы, печени, почек, желудочно-кишечного тракта. </w:t>
      </w:r>
    </w:p>
    <w:p w:rsidR="001E6F69" w:rsidRDefault="001E6F69">
      <w:pPr>
        <w:pStyle w:val="Default"/>
        <w:ind w:firstLine="709"/>
        <w:jc w:val="both"/>
        <w:rPr>
          <w:b/>
          <w:bCs/>
        </w:rPr>
      </w:pPr>
    </w:p>
    <w:p w:rsidR="001E6F69" w:rsidRDefault="001E6F69">
      <w:pPr>
        <w:pStyle w:val="Default"/>
        <w:ind w:firstLine="709"/>
        <w:jc w:val="both"/>
      </w:pPr>
      <w:r>
        <w:rPr>
          <w:b/>
          <w:bCs/>
        </w:rPr>
        <w:t>ОБЩИЕ ПРАВИЛА ОБРАЩЕНИЯ С РТУТЬСОДЕРЖАЩИМИ ЛАМПАМИ</w:t>
      </w:r>
      <w:r>
        <w:t xml:space="preserve">. </w:t>
      </w:r>
    </w:p>
    <w:p w:rsidR="001E6F69" w:rsidRDefault="001E6F69">
      <w:pPr>
        <w:pStyle w:val="Default"/>
        <w:ind w:firstLine="709"/>
        <w:jc w:val="both"/>
      </w:pPr>
      <w:r>
        <w:t xml:space="preserve">•   обращайтесь с энергосберегающими лампами осторожно, чтобы не разрушить или повредить колбу лампы в процессе установки; </w:t>
      </w:r>
    </w:p>
    <w:p w:rsidR="001E6F69" w:rsidRDefault="001E6F69">
      <w:pPr>
        <w:pStyle w:val="Default"/>
        <w:ind w:firstLine="709"/>
        <w:jc w:val="both"/>
      </w:pPr>
      <w:r>
        <w:t xml:space="preserve">•   всегда удерживайте энергосберегающую лампу за основание во время установки в патрон и извлечения из него. </w:t>
      </w:r>
    </w:p>
    <w:p w:rsidR="001E6F69" w:rsidRDefault="001E6F69">
      <w:pPr>
        <w:pStyle w:val="Default"/>
        <w:ind w:firstLine="709"/>
        <w:jc w:val="both"/>
        <w:rPr>
          <w:b/>
          <w:bCs/>
        </w:rPr>
      </w:pPr>
    </w:p>
    <w:p w:rsidR="001E6F69" w:rsidRDefault="001E6F69">
      <w:pPr>
        <w:pStyle w:val="Default"/>
        <w:ind w:firstLine="709"/>
        <w:jc w:val="both"/>
      </w:pPr>
      <w:r>
        <w:rPr>
          <w:b/>
          <w:bCs/>
        </w:rPr>
        <w:t>ЧТО ДЕЛАТЬ ПРИ РАЗРУШЕНИИ ЛАМПЫ</w:t>
      </w:r>
      <w:r>
        <w:t xml:space="preserve">. </w:t>
      </w:r>
    </w:p>
    <w:p w:rsidR="001E6F69" w:rsidRDefault="001E6F69">
      <w:pPr>
        <w:pStyle w:val="Default"/>
        <w:ind w:firstLine="709"/>
        <w:jc w:val="both"/>
      </w:pPr>
      <w:r>
        <w:t xml:space="preserve">•   Откройте окно и покиньте комнату на 15 минут. </w:t>
      </w:r>
    </w:p>
    <w:p w:rsidR="001E6F69" w:rsidRDefault="001E6F69">
      <w:pPr>
        <w:pStyle w:val="Default"/>
        <w:ind w:firstLine="709"/>
        <w:jc w:val="both"/>
      </w:pPr>
      <w:r>
        <w:t xml:space="preserve">•   Предварительно надев одноразовые пластиковые или резиновые перчатки, осторожно соберите осколки лампы, при помощи жесткой бумаги, поместите их в пластиковый пакет. </w:t>
      </w:r>
    </w:p>
    <w:p w:rsidR="001E6F69" w:rsidRDefault="001E6F69">
      <w:pPr>
        <w:pStyle w:val="Default"/>
        <w:ind w:firstLine="709"/>
        <w:jc w:val="both"/>
      </w:pPr>
      <w:r>
        <w:t xml:space="preserve">•   Для сбора мелких осколков и порошка люминофора можно использовать липкую ленту, влажную губку или тряпку. Чтобы предотвратить распространение ртути по всему помещению, уборку следует начинать с периферии загрязненного участка и проводить по направлению к центру. </w:t>
      </w:r>
    </w:p>
    <w:p w:rsidR="001E6F69" w:rsidRDefault="001E6F69">
      <w:pPr>
        <w:pStyle w:val="Default"/>
        <w:ind w:firstLine="709"/>
        <w:jc w:val="both"/>
      </w:pPr>
      <w:r>
        <w:t xml:space="preserve">•   Проведите влажную уборку помещения с использованием бытовых хлорсодержащих препаратов (Белизна, Доместос и т. д.). Обувь протрите влажным бумажным полотенцем. </w:t>
      </w:r>
    </w:p>
    <w:p w:rsidR="001E6F69" w:rsidRDefault="001E6F69">
      <w:pPr>
        <w:pStyle w:val="Default"/>
        <w:ind w:firstLine="709"/>
        <w:jc w:val="both"/>
      </w:pPr>
      <w:r>
        <w:t xml:space="preserve">•   Использованные в процессе устранения ртутного загрязнения бумага, губки, тряпки, липкая лента, бумажные полотенца, которые становятся ртутьсодержащие отходы, поместите в полиэтиленовый пакет. </w:t>
      </w:r>
    </w:p>
    <w:p w:rsidR="001E6F69" w:rsidRDefault="001E6F69">
      <w:pPr>
        <w:pStyle w:val="Default"/>
        <w:ind w:firstLine="709"/>
        <w:jc w:val="both"/>
      </w:pPr>
      <w:r>
        <w:t xml:space="preserve">•   Пакет с осколками лампы и изделиями, использованными в процессе уборки помещения, сдайте в специализированное предприятие на переработку. </w:t>
      </w:r>
    </w:p>
    <w:p w:rsidR="001E6F69" w:rsidRDefault="001E6F69">
      <w:pPr>
        <w:pStyle w:val="Default"/>
        <w:ind w:firstLine="709"/>
        <w:jc w:val="both"/>
      </w:pPr>
      <w:r>
        <w:t xml:space="preserve">•   Одежду, постельное белье, все, на что попали осколки лампы, поместите в полиэтиленовый мешок. Возможность дальнейшей эксплуатации этих изделий определяется после консультации в специализированной организации. </w:t>
      </w:r>
    </w:p>
    <w:p w:rsidR="001E6F69" w:rsidRDefault="001E6F69">
      <w:pPr>
        <w:pStyle w:val="Default"/>
        <w:ind w:firstLine="709"/>
        <w:jc w:val="both"/>
      </w:pPr>
      <w:r>
        <w:t xml:space="preserve">•   После проведения демеркуризационных работ провести определение концентрации паров ртути в воздухе на соответствие ПДК (ПДК = 0,003 мг/м3). Обследование проводится специалистами аккредитованных лабораторий. </w:t>
      </w:r>
    </w:p>
    <w:p w:rsidR="001E6F69" w:rsidRDefault="001E6F69">
      <w:pPr>
        <w:pStyle w:val="Default"/>
        <w:ind w:firstLine="709"/>
        <w:jc w:val="both"/>
        <w:rPr>
          <w:b/>
          <w:bCs/>
        </w:rPr>
      </w:pPr>
    </w:p>
    <w:p w:rsidR="001E6F69" w:rsidRDefault="001E6F69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 xml:space="preserve">КАТЕГОРИЧЕСКИ ЗАПРЕЩАЕТСЯ: </w:t>
      </w:r>
    </w:p>
    <w:p w:rsidR="001E6F69" w:rsidRDefault="001E6F69">
      <w:pPr>
        <w:pStyle w:val="Default"/>
        <w:ind w:firstLine="709"/>
        <w:jc w:val="both"/>
      </w:pPr>
      <w:r>
        <w:t xml:space="preserve">•   использовать в работе пылесос, щетку, веник; сбрасывать ртутьсодержащие отходы в канализацию или в мусоропроводы. </w:t>
      </w:r>
    </w:p>
    <w:p w:rsidR="001E6F69" w:rsidRDefault="001E6F69">
      <w:pPr>
        <w:pStyle w:val="Default"/>
        <w:ind w:firstLine="709"/>
        <w:jc w:val="both"/>
      </w:pPr>
      <w:r>
        <w:t xml:space="preserve">После окончания срока службы лампы для предупреждения повреждения стеклянной колбы лампы нельзя выбрасывать лампы в мусоропровод и уличные контейнеры для сбора ТБО. </w:t>
      </w:r>
    </w:p>
    <w:p w:rsidR="001E6F69" w:rsidRDefault="001E6F69">
      <w:pPr>
        <w:pStyle w:val="Default"/>
        <w:ind w:firstLine="709"/>
        <w:jc w:val="both"/>
      </w:pPr>
      <w:r>
        <w:t xml:space="preserve">Лампы, пришедшие в негодность, не повреждая, необходимо утилизировать, пользуясь услугами специализированных организаций. </w:t>
      </w:r>
    </w:p>
    <w:p w:rsidR="001E6F69" w:rsidRDefault="001E6F69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</w:p>
    <w:p w:rsidR="001E6F69" w:rsidRDefault="001E6F69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Для жителей многоквартирных домов, находящихся в управлении ООО «УК Заречный район», место сбора отработанных ртутьсодержащих ламп определено в здании офиса управляющей организации – г. Великие Луки, ул. Зеленая, д. 22, корп.2. </w:t>
      </w: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ПОМНИТЕ!</w:t>
      </w: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Поврежденные ртутьсодержащие лампы опасны для здоровья.</w:t>
      </w:r>
    </w:p>
    <w:p w:rsidR="001E6F69" w:rsidRDefault="001E6F6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Берегите свое здоровье и здоровье окружающих вас людей!</w:t>
      </w:r>
    </w:p>
    <w:p w:rsidR="001E6F69" w:rsidRDefault="001E6F6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ПОМНИТЕ!</w:t>
      </w: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Поврежденные ртутьсодержащие лампы опасны для здоровья.</w:t>
      </w:r>
    </w:p>
    <w:p w:rsidR="001E6F69" w:rsidRDefault="001E6F6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Берегите свое здоровье и здоровье окружающих вас людей!</w:t>
      </w:r>
    </w:p>
    <w:p w:rsidR="001E6F69" w:rsidRDefault="001E6F69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1E6F69" w:rsidSect="001E6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69" w:rsidRDefault="001E6F69" w:rsidP="001E6F69">
      <w:pPr>
        <w:spacing w:after="0" w:line="240" w:lineRule="auto"/>
      </w:pPr>
      <w:r>
        <w:separator/>
      </w:r>
    </w:p>
  </w:endnote>
  <w:endnote w:type="continuationSeparator" w:id="0">
    <w:p w:rsidR="001E6F69" w:rsidRDefault="001E6F69" w:rsidP="001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69" w:rsidRDefault="001E6F69" w:rsidP="001E6F69">
      <w:pPr>
        <w:spacing w:after="0" w:line="240" w:lineRule="auto"/>
      </w:pPr>
      <w:r>
        <w:separator/>
      </w:r>
    </w:p>
  </w:footnote>
  <w:footnote w:type="continuationSeparator" w:id="0">
    <w:p w:rsidR="001E6F69" w:rsidRDefault="001E6F69" w:rsidP="001E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69" w:rsidRDefault="001E6F69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F69"/>
    <w:rsid w:val="001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2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E6F69"/>
    <w:rPr>
      <w:rFonts w:ascii="Times New Roman" w:hAnsi="Times New Roman" w:cs="Times New Roman"/>
      <w:sz w:val="0"/>
      <w:szCs w:val="0"/>
    </w:rPr>
  </w:style>
  <w:style w:type="character" w:customStyle="1" w:styleId="BalloonTextChar2">
    <w:name w:val="Balloon Text Char2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Pr>
      <w:rFonts w:ascii="Arial" w:hAnsi="Arial" w:cs="Arial"/>
      <w:sz w:val="2"/>
      <w:szCs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/>
  <cp:revision>0</cp:revision>
</cp:coreProperties>
</file>